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B89" w:rsidRPr="0088169F" w:rsidRDefault="001F2B89" w:rsidP="001F2B89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88169F">
        <w:rPr>
          <w:rFonts w:ascii="Arial" w:eastAsia="Times New Roman" w:hAnsi="Arial" w:cs="Arial"/>
          <w:b/>
          <w:sz w:val="24"/>
          <w:szCs w:val="24"/>
          <w:lang w:val="en-US"/>
        </w:rPr>
        <w:t>Annex C</w:t>
      </w:r>
    </w:p>
    <w:p w:rsidR="001F2B89" w:rsidRPr="0088169F" w:rsidRDefault="001F2B89" w:rsidP="001F2B89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88169F">
        <w:rPr>
          <w:rFonts w:ascii="Arial" w:eastAsia="Times New Roman" w:hAnsi="Arial" w:cs="Arial"/>
          <w:b/>
          <w:sz w:val="24"/>
          <w:szCs w:val="24"/>
          <w:lang w:val="en-US"/>
        </w:rPr>
        <w:t>Technical Proposal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1"/>
        <w:gridCol w:w="7675"/>
        <w:gridCol w:w="972"/>
        <w:gridCol w:w="2442"/>
      </w:tblGrid>
      <w:tr w:rsidR="001F2B89" w:rsidRPr="0088169F" w:rsidTr="00E651D1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B89" w:rsidRPr="0088169F" w:rsidRDefault="001F2B89" w:rsidP="00E651D1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8169F">
              <w:rPr>
                <w:rFonts w:ascii="Arial" w:hAnsi="Arial" w:cs="Arial"/>
                <w:sz w:val="24"/>
                <w:szCs w:val="24"/>
                <w:lang w:val="en-US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B89" w:rsidRPr="0088169F" w:rsidRDefault="001F2B89" w:rsidP="00E651D1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8169F">
              <w:rPr>
                <w:rFonts w:ascii="Arial" w:hAnsi="Arial" w:cs="Arial"/>
                <w:sz w:val="24"/>
                <w:szCs w:val="24"/>
                <w:lang w:val="en-US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B89" w:rsidRPr="0088169F" w:rsidRDefault="001F2B89" w:rsidP="00E651D1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8169F">
              <w:rPr>
                <w:rFonts w:ascii="Arial" w:hAnsi="Arial" w:cs="Arial"/>
                <w:sz w:val="24"/>
                <w:szCs w:val="24"/>
                <w:lang w:val="en-US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B89" w:rsidRPr="0088169F" w:rsidRDefault="001F2B89" w:rsidP="00E651D1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1F2B89" w:rsidRPr="0088169F" w:rsidTr="00E651D1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B89" w:rsidRPr="0088169F" w:rsidRDefault="001F2B89" w:rsidP="00E651D1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CFB</w:t>
            </w:r>
            <w:r w:rsidRPr="0088169F">
              <w:rPr>
                <w:rFonts w:ascii="Arial" w:hAnsi="Arial" w:cs="Arial"/>
                <w:sz w:val="24"/>
                <w:szCs w:val="24"/>
                <w:lang w:val="en-US"/>
              </w:rPr>
              <w:t xml:space="preserve">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B89" w:rsidRPr="00797EE5" w:rsidRDefault="001F2B89" w:rsidP="00E651D1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</w:pPr>
            <w:r w:rsidRPr="001E5AD2">
              <w:rPr>
                <w:rFonts w:ascii="Arial" w:hAnsi="Arial" w:cs="Arial"/>
                <w:sz w:val="24"/>
                <w:szCs w:val="24"/>
                <w:lang w:val="en-US"/>
              </w:rPr>
              <w:t>No. CFB/MDA/USARSS/09/2026</w:t>
            </w:r>
            <w:r w:rsidRPr="00797EE5">
              <w:rPr>
                <w:rFonts w:ascii="Arial" w:hAnsi="Arial" w:cs="Arial"/>
                <w:sz w:val="24"/>
                <w:szCs w:val="24"/>
                <w:highlight w:val="yellow"/>
                <w:lang w:val="en-US"/>
              </w:rPr>
              <w:t xml:space="preserve"> </w:t>
            </w:r>
            <w:r w:rsidRPr="00797EE5">
              <w:rPr>
                <w:rFonts w:ascii="Arial" w:hAnsi="Arial" w:cs="Arial"/>
                <w:color w:val="FF0000"/>
                <w:sz w:val="24"/>
                <w:szCs w:val="24"/>
                <w:highlight w:val="yellow"/>
                <w:lang w:val="en-US"/>
              </w:rPr>
              <w:t xml:space="preserve">     </w:t>
            </w:r>
          </w:p>
        </w:tc>
      </w:tr>
    </w:tbl>
    <w:p w:rsidR="001F2B89" w:rsidRPr="0088169F" w:rsidRDefault="001F2B89" w:rsidP="001F2B89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:rsidR="001F2B89" w:rsidRPr="0088169F" w:rsidRDefault="001F2B89" w:rsidP="001F2B89">
      <w:pPr>
        <w:tabs>
          <w:tab w:val="left" w:pos="4536"/>
        </w:tabs>
        <w:spacing w:after="0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88169F">
        <w:rPr>
          <w:rFonts w:ascii="Arial" w:eastAsia="Times New Roman" w:hAnsi="Arial" w:cs="Arial"/>
          <w:sz w:val="24"/>
          <w:szCs w:val="24"/>
          <w:lang w:val="en-US"/>
        </w:rPr>
        <w:t>Where a descriptive response is requested, failure to provide the same will be viewed as non-responsive.</w:t>
      </w:r>
    </w:p>
    <w:p w:rsidR="001F2B89" w:rsidRDefault="001F2B89" w:rsidP="001F2B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0E2AE8">
        <w:rPr>
          <w:rFonts w:ascii="Arial" w:hAnsi="Arial" w:cs="Arial"/>
          <w:color w:val="000000"/>
          <w:sz w:val="24"/>
          <w:szCs w:val="24"/>
          <w:lang w:val="en-US"/>
        </w:rPr>
        <w:t xml:space="preserve">The bidder's offer should be organized to follow this format of the Technical Proposal. The participant must describe the exact type of each </w:t>
      </w:r>
      <w:r w:rsidRPr="000B6513">
        <w:rPr>
          <w:rFonts w:ascii="Arial" w:hAnsi="Arial" w:cs="Arial"/>
          <w:color w:val="000000"/>
          <w:sz w:val="24"/>
          <w:szCs w:val="24"/>
        </w:rPr>
        <w:t>offered item</w:t>
      </w:r>
      <w:r w:rsidRPr="000E2AE8">
        <w:rPr>
          <w:rFonts w:ascii="Arial" w:hAnsi="Arial" w:cs="Arial"/>
          <w:color w:val="000000"/>
          <w:sz w:val="24"/>
          <w:szCs w:val="24"/>
          <w:lang w:val="en-US"/>
        </w:rPr>
        <w:t xml:space="preserve"> and provide relevant product information or visualization for each item. The quality of the goods offered may exceed the minimum technical requirements of this CFB.</w:t>
      </w: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</w:p>
    <w:p w:rsidR="001F2B89" w:rsidRPr="0088169F" w:rsidRDefault="001F2B89" w:rsidP="001F2B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1F2B89" w:rsidTr="00E651D1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9"/>
              </w:rPr>
              <w:t>No</w:t>
            </w:r>
          </w:p>
        </w:tc>
        <w:tc>
          <w:tcPr>
            <w:tcW w:w="2042" w:type="dxa"/>
            <w:shd w:val="clear" w:color="auto" w:fill="D9EAF7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9"/>
              </w:rPr>
              <w:t>MINIMUM REQUIREMENTS</w:t>
            </w:r>
          </w:p>
        </w:tc>
        <w:tc>
          <w:tcPr>
            <w:tcW w:w="4875" w:type="dxa"/>
            <w:shd w:val="clear" w:color="auto" w:fill="D9EAF7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9"/>
              </w:rPr>
              <w:t>Technical specification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9"/>
              </w:rPr>
              <w:t>OFFER 1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9"/>
              </w:rPr>
              <w:t>OFFER 2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9"/>
              </w:rPr>
              <w:t>OFFER 3</w:t>
            </w:r>
          </w:p>
        </w:tc>
      </w:tr>
      <w:tr w:rsidR="001F2B89" w:rsidTr="00E651D1">
        <w:trPr>
          <w:tblHeader/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</w:p>
        </w:tc>
        <w:tc>
          <w:tcPr>
            <w:tcW w:w="2042" w:type="dxa"/>
            <w:shd w:val="clear" w:color="auto" w:fill="EAF3F8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</w:p>
        </w:tc>
        <w:tc>
          <w:tcPr>
            <w:tcW w:w="4875" w:type="dxa"/>
            <w:shd w:val="clear" w:color="auto" w:fill="EAF3F8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</w:p>
        </w:tc>
        <w:tc>
          <w:tcPr>
            <w:tcW w:w="2098" w:type="dxa"/>
            <w:shd w:val="clear" w:color="auto" w:fill="EAF3F8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7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7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b/>
                <w:sz w:val="17"/>
              </w:rPr>
              <w:t>Brand / Model / PN / Origin</w:t>
            </w:r>
          </w:p>
        </w:tc>
      </w:tr>
      <w:tr w:rsidR="001F2B89" w:rsidTr="00E651D1">
        <w:trPr>
          <w:jc w:val="center"/>
        </w:trPr>
        <w:tc>
          <w:tcPr>
            <w:tcW w:w="510" w:type="dxa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2042" w:type="dxa"/>
          </w:tcPr>
          <w:p w:rsidR="001F2B89" w:rsidRDefault="001F2B89" w:rsidP="00E651D1">
            <w:pPr>
              <w:spacing w:before="40" w:after="40"/>
            </w:pPr>
            <w:r w:rsidRPr="00F02439">
              <w:t xml:space="preserve">USAR search sensor system </w:t>
            </w:r>
          </w:p>
        </w:tc>
        <w:tc>
          <w:tcPr>
            <w:tcW w:w="4875" w:type="dxa"/>
          </w:tcPr>
          <w:p w:rsidR="001F2B89" w:rsidRDefault="001F2B89" w:rsidP="00E651D1">
            <w:pPr>
              <w:spacing w:before="40" w:after="40"/>
            </w:pPr>
            <w:r w:rsidRPr="00F02439">
              <w:t>Portable USAR search system suitable for collapsed-structure and void search operations; configured with search camera capability and seismic/acoustic sensors for detection and localization of trapped persons; ruggedized components suitable for field use; low-light/infrared or equivalent camera capability; operator display/control unit; rechargeable batteries, chargers, cables, transport case and user documentation included. Radar-based detection components are excluded.</w:t>
            </w:r>
          </w:p>
        </w:tc>
        <w:tc>
          <w:tcPr>
            <w:tcW w:w="2098" w:type="dxa"/>
          </w:tcPr>
          <w:p w:rsidR="001F2B89" w:rsidRDefault="001F2B89" w:rsidP="00E651D1">
            <w:pPr>
              <w:spacing w:before="40" w:after="40"/>
            </w:pPr>
          </w:p>
        </w:tc>
        <w:tc>
          <w:tcPr>
            <w:tcW w:w="2098" w:type="dxa"/>
            <w:vAlign w:val="center"/>
          </w:tcPr>
          <w:p w:rsidR="001F2B89" w:rsidRDefault="001F2B89" w:rsidP="00E651D1">
            <w:pPr>
              <w:spacing w:before="40" w:after="40"/>
            </w:pPr>
          </w:p>
        </w:tc>
        <w:tc>
          <w:tcPr>
            <w:tcW w:w="2098" w:type="dxa"/>
            <w:vAlign w:val="center"/>
          </w:tcPr>
          <w:p w:rsidR="001F2B89" w:rsidRDefault="001F2B89" w:rsidP="00E651D1">
            <w:pPr>
              <w:spacing w:before="40" w:after="40"/>
            </w:pPr>
          </w:p>
        </w:tc>
      </w:tr>
      <w:tr w:rsidR="001F2B89" w:rsidTr="00E651D1">
        <w:trPr>
          <w:jc w:val="center"/>
        </w:trPr>
        <w:tc>
          <w:tcPr>
            <w:tcW w:w="510" w:type="dxa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sz w:val="18"/>
              </w:rPr>
              <w:lastRenderedPageBreak/>
              <w:t>2</w:t>
            </w:r>
          </w:p>
        </w:tc>
        <w:tc>
          <w:tcPr>
            <w:tcW w:w="2042" w:type="dxa"/>
          </w:tcPr>
          <w:p w:rsidR="001F2B89" w:rsidRDefault="001F2B89" w:rsidP="00E651D1">
            <w:pPr>
              <w:spacing w:before="40" w:after="40"/>
            </w:pPr>
            <w:r w:rsidRPr="00F02439">
              <w:t>Accessories and documentation</w:t>
            </w:r>
          </w:p>
        </w:tc>
        <w:tc>
          <w:tcPr>
            <w:tcW w:w="4875" w:type="dxa"/>
          </w:tcPr>
          <w:p w:rsidR="001F2B89" w:rsidRDefault="001F2B89" w:rsidP="00E651D1">
            <w:pPr>
              <w:spacing w:before="40" w:after="40"/>
            </w:pPr>
            <w:r w:rsidRPr="00F02439">
              <w:t>All accessories required for normal use, charging, transport and field deployment shall be included. User manual and basic operating instructions in English shall be provided.</w:t>
            </w:r>
          </w:p>
        </w:tc>
        <w:tc>
          <w:tcPr>
            <w:tcW w:w="2098" w:type="dxa"/>
          </w:tcPr>
          <w:p w:rsidR="001F2B89" w:rsidRDefault="001F2B89" w:rsidP="00E651D1">
            <w:pPr>
              <w:spacing w:before="40" w:after="40"/>
            </w:pPr>
          </w:p>
        </w:tc>
        <w:tc>
          <w:tcPr>
            <w:tcW w:w="2098" w:type="dxa"/>
            <w:vAlign w:val="center"/>
          </w:tcPr>
          <w:p w:rsidR="001F2B89" w:rsidRDefault="001F2B89" w:rsidP="00E651D1">
            <w:pPr>
              <w:spacing w:before="40" w:after="40"/>
            </w:pPr>
          </w:p>
        </w:tc>
        <w:tc>
          <w:tcPr>
            <w:tcW w:w="2098" w:type="dxa"/>
            <w:vAlign w:val="center"/>
          </w:tcPr>
          <w:p w:rsidR="001F2B89" w:rsidRDefault="001F2B89" w:rsidP="00E651D1">
            <w:pPr>
              <w:spacing w:before="40" w:after="40"/>
            </w:pPr>
          </w:p>
        </w:tc>
      </w:tr>
      <w:tr w:rsidR="001F2B89" w:rsidTr="00E651D1">
        <w:trPr>
          <w:jc w:val="center"/>
        </w:trPr>
        <w:tc>
          <w:tcPr>
            <w:tcW w:w="510" w:type="dxa"/>
            <w:vAlign w:val="center"/>
          </w:tcPr>
          <w:p w:rsidR="001F2B89" w:rsidRDefault="001F2B89" w:rsidP="00E651D1">
            <w:pPr>
              <w:spacing w:before="40" w:after="40"/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2042" w:type="dxa"/>
          </w:tcPr>
          <w:p w:rsidR="001F2B89" w:rsidRDefault="001F2B89" w:rsidP="00E651D1">
            <w:pPr>
              <w:spacing w:before="40" w:after="40"/>
            </w:pPr>
            <w:r w:rsidRPr="00F02439">
              <w:t>Warranty</w:t>
            </w:r>
          </w:p>
        </w:tc>
        <w:tc>
          <w:tcPr>
            <w:tcW w:w="4875" w:type="dxa"/>
          </w:tcPr>
          <w:p w:rsidR="001F2B89" w:rsidRDefault="001F2B89" w:rsidP="00E651D1">
            <w:pPr>
              <w:spacing w:before="40" w:after="40"/>
            </w:pPr>
            <w:r w:rsidRPr="00F02439">
              <w:t>Minimum 12 months warranty.</w:t>
            </w:r>
          </w:p>
        </w:tc>
        <w:tc>
          <w:tcPr>
            <w:tcW w:w="2098" w:type="dxa"/>
          </w:tcPr>
          <w:p w:rsidR="001F2B89" w:rsidRDefault="001F2B89" w:rsidP="00E651D1">
            <w:pPr>
              <w:spacing w:before="40" w:after="40"/>
            </w:pPr>
          </w:p>
        </w:tc>
        <w:tc>
          <w:tcPr>
            <w:tcW w:w="2098" w:type="dxa"/>
            <w:vAlign w:val="center"/>
          </w:tcPr>
          <w:p w:rsidR="001F2B89" w:rsidRDefault="001F2B89" w:rsidP="00E651D1">
            <w:pPr>
              <w:spacing w:before="40" w:after="40"/>
            </w:pPr>
          </w:p>
        </w:tc>
        <w:tc>
          <w:tcPr>
            <w:tcW w:w="2098" w:type="dxa"/>
            <w:vAlign w:val="center"/>
          </w:tcPr>
          <w:p w:rsidR="001F2B89" w:rsidRDefault="001F2B89" w:rsidP="00E651D1">
            <w:pPr>
              <w:spacing w:before="40" w:after="40"/>
            </w:pPr>
          </w:p>
        </w:tc>
      </w:tr>
    </w:tbl>
    <w:p w:rsidR="001F2B89" w:rsidRPr="0088169F" w:rsidRDefault="001F2B89" w:rsidP="001F2B89">
      <w:pPr>
        <w:rPr>
          <w:rFonts w:ascii="Arial" w:hAnsi="Arial" w:cs="Arial"/>
          <w:sz w:val="24"/>
          <w:szCs w:val="24"/>
        </w:rPr>
      </w:pPr>
    </w:p>
    <w:p w:rsidR="001F2B89" w:rsidRPr="0088169F" w:rsidRDefault="001F2B89" w:rsidP="001F2B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We attach the following: </w:t>
      </w:r>
    </w:p>
    <w:p w:rsidR="001F2B89" w:rsidRPr="0088169F" w:rsidRDefault="001F2B89" w:rsidP="001F2B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>a) Technical information (if necessary) – ……. (</w:t>
      </w:r>
      <w:proofErr w:type="gramStart"/>
      <w:r w:rsidRPr="0088169F">
        <w:rPr>
          <w:rFonts w:ascii="Arial" w:hAnsi="Arial" w:cs="Arial"/>
          <w:color w:val="000000"/>
          <w:sz w:val="24"/>
          <w:szCs w:val="24"/>
          <w:lang w:val="en-US"/>
        </w:rPr>
        <w:t>number</w:t>
      </w:r>
      <w:proofErr w:type="gramEnd"/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 of pages); </w:t>
      </w:r>
    </w:p>
    <w:p w:rsidR="001F2B89" w:rsidRPr="0088169F" w:rsidRDefault="001F2B89" w:rsidP="001F2B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1F2B89" w:rsidRPr="0088169F" w:rsidRDefault="001F2B89" w:rsidP="001F2B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Authorized signature: ___________________________ </w:t>
      </w:r>
    </w:p>
    <w:p w:rsidR="001F2B89" w:rsidRPr="0088169F" w:rsidRDefault="001F2B89" w:rsidP="001F2B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>(Name of authorized signatory)</w:t>
      </w:r>
    </w:p>
    <w:p w:rsidR="001F2B89" w:rsidRPr="0088169F" w:rsidRDefault="001F2B89" w:rsidP="001F2B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</w:p>
    <w:p w:rsidR="001F2B89" w:rsidRPr="0088169F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88169F">
        <w:rPr>
          <w:rFonts w:ascii="Arial" w:hAnsi="Arial" w:cs="Arial"/>
          <w:color w:val="000000"/>
          <w:sz w:val="24"/>
          <w:szCs w:val="24"/>
          <w:lang w:val="en-US"/>
        </w:rPr>
        <w:t>Functional Title: ___________________</w:t>
      </w: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F2B89" w:rsidRDefault="001F2B89" w:rsidP="001F2B89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D0466" w:rsidRDefault="008D0466">
      <w:bookmarkStart w:id="0" w:name="_GoBack"/>
      <w:bookmarkEnd w:id="0"/>
    </w:p>
    <w:sectPr w:rsidR="008D0466" w:rsidSect="001F2B8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FEC"/>
    <w:rsid w:val="000D3FEC"/>
    <w:rsid w:val="001F2B89"/>
    <w:rsid w:val="008D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88C89-B87F-4D0E-874F-53A30843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B89"/>
    <w:pPr>
      <w:spacing w:after="200" w:line="276" w:lineRule="auto"/>
    </w:pPr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2026-06-05T12:03:00Z</dcterms:created>
  <dcterms:modified xsi:type="dcterms:W3CDTF">2026-06-05T12:03:00Z</dcterms:modified>
</cp:coreProperties>
</file>