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470" w:rsidRPr="00AD1470" w:rsidRDefault="00AD1470" w:rsidP="00AD1470">
      <w:pPr>
        <w:tabs>
          <w:tab w:val="left" w:pos="1134"/>
        </w:tabs>
        <w:suppressAutoHyphens/>
        <w:spacing w:before="120" w:after="120" w:line="240" w:lineRule="auto"/>
        <w:ind w:left="709"/>
        <w:jc w:val="right"/>
        <w:rPr>
          <w:rFonts w:ascii="Arial" w:eastAsia="Times New Roman" w:hAnsi="Arial" w:cs="Arial"/>
          <w:b/>
          <w:sz w:val="24"/>
          <w:szCs w:val="24"/>
          <w:lang w:eastAsia="zh-CN"/>
        </w:rPr>
      </w:pPr>
      <w:r w:rsidRPr="00AD1470">
        <w:rPr>
          <w:rFonts w:ascii="Arial" w:eastAsia="Times New Roman" w:hAnsi="Arial" w:cs="Arial"/>
          <w:b/>
          <w:sz w:val="24"/>
          <w:szCs w:val="24"/>
          <w:lang w:eastAsia="zh-CN"/>
        </w:rPr>
        <w:t>Annex C</w:t>
      </w:r>
    </w:p>
    <w:p w:rsidR="00AD1470" w:rsidRPr="00AD1470" w:rsidRDefault="00AD1470" w:rsidP="00AD1470">
      <w:pPr>
        <w:tabs>
          <w:tab w:val="left" w:pos="4536"/>
        </w:tabs>
        <w:suppressAutoHyphens/>
        <w:spacing w:after="360" w:line="240" w:lineRule="auto"/>
        <w:jc w:val="center"/>
        <w:rPr>
          <w:rFonts w:ascii="Arial" w:eastAsia="Calibri" w:hAnsi="Arial" w:cs="Arial"/>
          <w:b/>
          <w:sz w:val="24"/>
          <w:szCs w:val="24"/>
          <w:lang w:val="bg-BG" w:eastAsia="zh-CN"/>
        </w:rPr>
      </w:pPr>
      <w:r w:rsidRPr="00AD1470">
        <w:rPr>
          <w:rFonts w:ascii="Arial" w:eastAsia="Calibri" w:hAnsi="Arial" w:cs="Arial"/>
          <w:b/>
          <w:sz w:val="24"/>
          <w:szCs w:val="24"/>
          <w:lang w:val="bg-BG" w:eastAsia="zh-CN"/>
        </w:rPr>
        <w:t>Technical Proposal</w:t>
      </w:r>
    </w:p>
    <w:tbl>
      <w:tblPr>
        <w:tblW w:w="14665" w:type="dxa"/>
        <w:tblLayout w:type="fixed"/>
        <w:tblLook w:val="04A0" w:firstRow="1" w:lastRow="0" w:firstColumn="1" w:lastColumn="0" w:noHBand="0" w:noVBand="1"/>
      </w:tblPr>
      <w:tblGrid>
        <w:gridCol w:w="1953"/>
        <w:gridCol w:w="8842"/>
        <w:gridCol w:w="990"/>
        <w:gridCol w:w="2880"/>
      </w:tblGrid>
      <w:tr w:rsidR="00AD1470" w:rsidRPr="00AD1470" w:rsidTr="00F75F04"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470" w:rsidRPr="00AD1470" w:rsidRDefault="00AD1470" w:rsidP="00AD1470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  <w:r w:rsidRPr="00AD1470">
              <w:rPr>
                <w:rFonts w:ascii="Arial" w:eastAsia="Calibri" w:hAnsi="Arial" w:cs="Arial"/>
                <w:sz w:val="24"/>
                <w:szCs w:val="24"/>
                <w:lang w:eastAsia="zh-CN"/>
              </w:rPr>
              <w:t>Name of Participant:</w:t>
            </w:r>
          </w:p>
        </w:tc>
        <w:tc>
          <w:tcPr>
            <w:tcW w:w="8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470" w:rsidRPr="00AD1470" w:rsidRDefault="00AD1470" w:rsidP="00AD1470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  <w:r w:rsidRPr="00AD1470">
              <w:rPr>
                <w:rFonts w:ascii="Arial" w:eastAsia="Calibri" w:hAnsi="Arial" w:cs="Arial"/>
                <w:sz w:val="24"/>
                <w:szCs w:val="24"/>
                <w:lang w:eastAsia="zh-CN"/>
              </w:rPr>
              <w:t>[Insert Name of Participant]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470" w:rsidRPr="00AD1470" w:rsidRDefault="00AD1470" w:rsidP="00AD1470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  <w:r w:rsidRPr="00AD1470">
              <w:rPr>
                <w:rFonts w:ascii="Arial" w:eastAsia="Calibri" w:hAnsi="Arial" w:cs="Arial"/>
                <w:sz w:val="24"/>
                <w:szCs w:val="24"/>
                <w:lang w:eastAsia="zh-CN"/>
              </w:rPr>
              <w:t>Date: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470" w:rsidRPr="00AD1470" w:rsidRDefault="00AD1470" w:rsidP="00AD1470">
            <w:pPr>
              <w:tabs>
                <w:tab w:val="left" w:pos="2127"/>
              </w:tabs>
              <w:suppressAutoHyphens/>
              <w:snapToGrid w:val="0"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</w:p>
        </w:tc>
      </w:tr>
      <w:tr w:rsidR="00AD1470" w:rsidRPr="00AD1470" w:rsidTr="00F75F04"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470" w:rsidRPr="00AD1470" w:rsidRDefault="00AD1470" w:rsidP="00AD1470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Calibri" w:eastAsia="Calibri" w:hAnsi="Calibri" w:cs="Times New Roman"/>
                <w:lang w:val="bg-BG" w:eastAsia="zh-CN"/>
              </w:rPr>
            </w:pPr>
            <w:r w:rsidRPr="00AD1470">
              <w:rPr>
                <w:rFonts w:ascii="Arial" w:eastAsia="Calibri" w:hAnsi="Arial" w:cs="Arial"/>
                <w:sz w:val="24"/>
                <w:szCs w:val="24"/>
                <w:lang w:eastAsia="zh-CN"/>
              </w:rPr>
              <w:t>CFB reference:</w:t>
            </w:r>
          </w:p>
        </w:tc>
        <w:tc>
          <w:tcPr>
            <w:tcW w:w="12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470" w:rsidRPr="00AD1470" w:rsidRDefault="00AD1470" w:rsidP="00AD1470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highlight w:val="yellow"/>
                <w:lang w:eastAsia="zh-CN"/>
              </w:rPr>
            </w:pPr>
            <w:r w:rsidRPr="00AD1470">
              <w:rPr>
                <w:rFonts w:ascii="Arial" w:eastAsia="Calibri" w:hAnsi="Arial" w:cs="Arial"/>
                <w:sz w:val="24"/>
                <w:szCs w:val="24"/>
                <w:lang w:eastAsia="zh-CN"/>
              </w:rPr>
              <w:t>No. CFB/MDA/EQ3/SS/14/2026</w:t>
            </w:r>
          </w:p>
        </w:tc>
      </w:tr>
    </w:tbl>
    <w:p w:rsidR="00AD1470" w:rsidRPr="00AD1470" w:rsidRDefault="00AD1470" w:rsidP="00AD1470">
      <w:pPr>
        <w:tabs>
          <w:tab w:val="left" w:pos="4536"/>
        </w:tabs>
        <w:suppressAutoHyphens/>
        <w:spacing w:after="36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AD1470" w:rsidRPr="00AD1470" w:rsidRDefault="00AD1470" w:rsidP="00AD1470">
      <w:pPr>
        <w:tabs>
          <w:tab w:val="left" w:pos="4536"/>
        </w:tabs>
        <w:suppressAutoHyphens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1470">
        <w:rPr>
          <w:rFonts w:ascii="Arial" w:eastAsia="Times New Roman" w:hAnsi="Arial" w:cs="Arial"/>
          <w:sz w:val="24"/>
          <w:szCs w:val="24"/>
          <w:lang w:eastAsia="zh-CN"/>
        </w:rPr>
        <w:t>Where a descriptive response is requested, failure to provide the same will be viewed as non-responsive.</w:t>
      </w:r>
    </w:p>
    <w:p w:rsidR="00AD1470" w:rsidRPr="00AD1470" w:rsidRDefault="00AD1470" w:rsidP="00AD1470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AD1470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The bidder's offer should be organized to follow this format of the Technical Proposal. The participant must describe the exact type of each </w:t>
      </w:r>
      <w:r w:rsidRPr="00AD1470">
        <w:rPr>
          <w:rFonts w:ascii="Arial" w:eastAsia="Calibri" w:hAnsi="Arial" w:cs="Arial"/>
          <w:color w:val="000000"/>
          <w:sz w:val="24"/>
          <w:szCs w:val="24"/>
          <w:lang w:val="bg-BG" w:eastAsia="zh-CN"/>
        </w:rPr>
        <w:t>offered item</w:t>
      </w:r>
      <w:r w:rsidRPr="00AD1470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 and provide relevant product information or visualization for each item. The quality of the goods offered may exceed the minimum technical requirements of this CFB. </w:t>
      </w:r>
    </w:p>
    <w:p w:rsidR="00AD1470" w:rsidRPr="00AD1470" w:rsidRDefault="00AD1470" w:rsidP="00AD1470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tbl>
      <w:tblPr>
        <w:tblW w:w="13721" w:type="dxa"/>
        <w:jc w:val="center"/>
        <w:tblLayout w:type="fixed"/>
        <w:tblLook w:val="04A0" w:firstRow="1" w:lastRow="0" w:firstColumn="1" w:lastColumn="0" w:noHBand="0" w:noVBand="1"/>
      </w:tblPr>
      <w:tblGrid>
        <w:gridCol w:w="510"/>
        <w:gridCol w:w="2042"/>
        <w:gridCol w:w="4875"/>
        <w:gridCol w:w="2098"/>
        <w:gridCol w:w="2098"/>
        <w:gridCol w:w="2098"/>
      </w:tblGrid>
      <w:tr w:rsidR="00AD1470" w:rsidRPr="00AD1470" w:rsidTr="00F75F04">
        <w:trPr>
          <w:tblHeader/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AD1470" w:rsidRPr="00AD1470" w:rsidRDefault="00AD1470" w:rsidP="00AD1470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</w:pPr>
            <w:r w:rsidRPr="00AD1470"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  <w:t>No</w:t>
            </w:r>
          </w:p>
        </w:tc>
        <w:tc>
          <w:tcPr>
            <w:tcW w:w="204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AD1470" w:rsidRPr="00AD1470" w:rsidRDefault="00AD1470" w:rsidP="00AD1470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</w:pPr>
            <w:r w:rsidRPr="00AD1470"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  <w:t>MINIMUM REQUIREMENTS</w:t>
            </w:r>
          </w:p>
        </w:tc>
        <w:tc>
          <w:tcPr>
            <w:tcW w:w="487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AD1470" w:rsidRPr="00AD1470" w:rsidRDefault="00AD1470" w:rsidP="00AD1470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</w:pPr>
            <w:r w:rsidRPr="00AD1470"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  <w:t>Technical specification</w:t>
            </w: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AD1470" w:rsidRPr="00AD1470" w:rsidRDefault="00AD1470" w:rsidP="00AD1470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</w:pPr>
            <w:r w:rsidRPr="00AD1470"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  <w:t>OFFER 1</w:t>
            </w: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AD1470" w:rsidRPr="00AD1470" w:rsidRDefault="00AD1470" w:rsidP="00AD1470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</w:pPr>
            <w:r w:rsidRPr="00AD1470"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  <w:t>OFFER 2</w:t>
            </w: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AD1470" w:rsidRPr="00AD1470" w:rsidRDefault="00AD1470" w:rsidP="00AD1470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</w:pPr>
            <w:r w:rsidRPr="00AD1470"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  <w:t>OFFER 3</w:t>
            </w:r>
          </w:p>
        </w:tc>
      </w:tr>
      <w:tr w:rsidR="00AD1470" w:rsidRPr="00AD1470" w:rsidTr="00F75F04">
        <w:trPr>
          <w:tblHeader/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AD1470" w:rsidRPr="00AD1470" w:rsidRDefault="00AD1470" w:rsidP="00AD1470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4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AD1470" w:rsidRPr="00AD1470" w:rsidRDefault="00AD1470" w:rsidP="00AD1470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487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AD1470" w:rsidRPr="00AD1470" w:rsidRDefault="00AD1470" w:rsidP="00AD1470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AD1470" w:rsidRPr="00AD1470" w:rsidRDefault="00AD1470" w:rsidP="00AD1470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AD1470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Brand / Model / PN / Origin</w:t>
            </w: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AD1470" w:rsidRPr="00AD1470" w:rsidRDefault="00AD1470" w:rsidP="00AD1470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AD1470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Brand / Model / PN / Origin</w:t>
            </w: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AD1470" w:rsidRPr="00AD1470" w:rsidRDefault="00AD1470" w:rsidP="00AD1470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AD1470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Brand / Model / PN / Origin</w:t>
            </w:r>
          </w:p>
        </w:tc>
      </w:tr>
      <w:tr w:rsidR="00AD1470" w:rsidRPr="00AD1470" w:rsidTr="00F75F0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AD1470" w:rsidRPr="00AD1470" w:rsidRDefault="00AD1470" w:rsidP="00AD1470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sz w:val="18"/>
                <w:lang w:val="bg-BG" w:eastAsia="zh-CN"/>
              </w:rPr>
            </w:pPr>
            <w:r w:rsidRPr="00AD1470">
              <w:rPr>
                <w:rFonts w:ascii="Calibri" w:eastAsia="Calibri" w:hAnsi="Calibri" w:cs="Times New Roman"/>
                <w:sz w:val="18"/>
                <w:lang w:val="bg-BG" w:eastAsia="zh-CN"/>
              </w:rPr>
              <w:t>1</w:t>
            </w:r>
          </w:p>
        </w:tc>
        <w:tc>
          <w:tcPr>
            <w:tcW w:w="204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AD1470" w:rsidRPr="00AD1470" w:rsidRDefault="00AD1470" w:rsidP="00AD1470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AD1470">
              <w:rPr>
                <w:rFonts w:ascii="Calibri" w:eastAsia="Calibri" w:hAnsi="Calibri" w:cs="Times New Roman"/>
                <w:lang w:val="bg-BG" w:eastAsia="zh-CN"/>
              </w:rPr>
              <w:t>Secure storage – large safe with key lock</w:t>
            </w:r>
          </w:p>
        </w:tc>
        <w:tc>
          <w:tcPr>
            <w:tcW w:w="487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AD1470" w:rsidRPr="00AD1470" w:rsidRDefault="00AD1470" w:rsidP="00AD1470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AD1470">
              <w:rPr>
                <w:rFonts w:ascii="Calibri" w:eastAsia="Calibri" w:hAnsi="Calibri" w:cs="Times New Roman"/>
                <w:lang w:val="bg-BG" w:eastAsia="zh-CN"/>
              </w:rPr>
              <w:t xml:space="preserve">Large safe with key lock for protected storage of sensitive materials, documentation and selected assets; external dimensions approximately 1950 x 930 x 520 mm (H x W x D); internal dimensions approximately 1800 x 820 x 420 mm; double-wall steel body with fire-resistant insulating fill between the walls; burglary resistance minimum Grade S2 per EN 14450; fire resistance minimum 30 minutes; door thickness minimum 60 mm; multi-point locking mechanism with minimum 4 locking bolts of minimum 20 mm diameter; door opening angle up </w:t>
            </w:r>
            <w:r w:rsidRPr="00AD1470">
              <w:rPr>
                <w:rFonts w:ascii="Calibri" w:eastAsia="Calibri" w:hAnsi="Calibri" w:cs="Times New Roman"/>
                <w:lang w:val="bg-BG" w:eastAsia="zh-CN"/>
              </w:rPr>
              <w:lastRenderedPageBreak/>
              <w:t>to 180° via external hinges; high-security double-bit key lock supplied with two keys and handle; adjustable interior shelving, maximum shelf load minimum 40 kg; floor/wall anchoring points; complete with manufacturer's test/compliance certificate and user documentation in English.</w:t>
            </w: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AD1470" w:rsidRPr="00AD1470" w:rsidRDefault="00AD1470" w:rsidP="00AD1470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AD1470" w:rsidRPr="00AD1470" w:rsidRDefault="00AD1470" w:rsidP="00AD1470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AD1470" w:rsidRPr="00AD1470" w:rsidRDefault="00AD1470" w:rsidP="00AD1470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AD1470" w:rsidRPr="00AD1470" w:rsidTr="00F75F0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AD1470" w:rsidRPr="00AD1470" w:rsidRDefault="00AD1470" w:rsidP="00AD1470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sz w:val="18"/>
                <w:lang w:val="bg-BG" w:eastAsia="zh-CN"/>
              </w:rPr>
            </w:pPr>
            <w:r w:rsidRPr="00AD1470">
              <w:rPr>
                <w:rFonts w:ascii="Calibri" w:eastAsia="Calibri" w:hAnsi="Calibri" w:cs="Times New Roman"/>
                <w:sz w:val="18"/>
                <w:lang w:val="bg-BG" w:eastAsia="zh-CN"/>
              </w:rPr>
              <w:t>2</w:t>
            </w:r>
          </w:p>
        </w:tc>
        <w:tc>
          <w:tcPr>
            <w:tcW w:w="204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AD1470" w:rsidRPr="00AD1470" w:rsidRDefault="00AD1470" w:rsidP="00AD1470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AD1470">
              <w:rPr>
                <w:rFonts w:ascii="Calibri" w:eastAsia="Calibri" w:hAnsi="Calibri" w:cs="Times New Roman"/>
                <w:lang w:val="bg-BG" w:eastAsia="zh-CN"/>
              </w:rPr>
              <w:t>Secure storage – large safe with electronic lock</w:t>
            </w:r>
          </w:p>
        </w:tc>
        <w:tc>
          <w:tcPr>
            <w:tcW w:w="487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AD1470" w:rsidRPr="00AD1470" w:rsidRDefault="00AD1470" w:rsidP="00AD1470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AD1470">
              <w:rPr>
                <w:rFonts w:ascii="Calibri" w:eastAsia="Calibri" w:hAnsi="Calibri" w:cs="Times New Roman"/>
                <w:lang w:val="bg-BG" w:eastAsia="zh-CN"/>
              </w:rPr>
              <w:t>Large safe with electronic lock for protected storage and controlled access to sensitive contents; external dimensions approximately 1950 x 930 x 520 mm (H x W x D); internal dimensions approximately 1800 x 820 x 420 mm; double-wall steel body with fire-resistant insulating fill between the walls; burglary resistance minimum Grade S2 per EN 14450; fire resistance minimum 30 minutes; door thickness minimum 60 mm; multi-point locking mechanism with minimum 4 locking bolts of minimum 20 mm diameter; door opening angle up to 180° via external hinges; electronic combination lock with digital keypad, minimum 6-digit user code and audible/visual access indication, battery-powered with low-battery warning; adjustable interior shelving, maximum shelf load minimum 40 kg; floor/wall anchoring points; complete with manufacturer's test/compliance certificate and user documentation in English.</w:t>
            </w: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AD1470" w:rsidRPr="00AD1470" w:rsidRDefault="00AD1470" w:rsidP="00AD1470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AD1470" w:rsidRPr="00AD1470" w:rsidRDefault="00AD1470" w:rsidP="00AD1470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AD1470" w:rsidRPr="00AD1470" w:rsidRDefault="00AD1470" w:rsidP="00AD1470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AD1470" w:rsidRPr="00AD1470" w:rsidTr="00F75F0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AD1470" w:rsidRPr="00AD1470" w:rsidRDefault="00AD1470" w:rsidP="00AD1470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sz w:val="18"/>
                <w:lang w:val="bg-BG" w:eastAsia="zh-CN"/>
              </w:rPr>
            </w:pPr>
            <w:r w:rsidRPr="00AD1470">
              <w:rPr>
                <w:rFonts w:ascii="Calibri" w:eastAsia="Calibri" w:hAnsi="Calibri" w:cs="Times New Roman"/>
                <w:sz w:val="18"/>
                <w:lang w:val="bg-BG" w:eastAsia="zh-CN"/>
              </w:rPr>
              <w:lastRenderedPageBreak/>
              <w:t>3</w:t>
            </w:r>
          </w:p>
        </w:tc>
        <w:tc>
          <w:tcPr>
            <w:tcW w:w="204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AD1470" w:rsidRPr="00AD1470" w:rsidRDefault="00AD1470" w:rsidP="00AD1470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AD1470">
              <w:rPr>
                <w:rFonts w:ascii="Calibri" w:eastAsia="Calibri" w:hAnsi="Calibri" w:cs="Times New Roman"/>
                <w:lang w:val="bg-BG" w:eastAsia="zh-CN"/>
              </w:rPr>
              <w:t>Secure storage – large safe with key + electronic lock</w:t>
            </w:r>
          </w:p>
        </w:tc>
        <w:tc>
          <w:tcPr>
            <w:tcW w:w="487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AD1470" w:rsidRPr="00AD1470" w:rsidRDefault="00AD1470" w:rsidP="00AD1470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AD1470">
              <w:rPr>
                <w:rFonts w:ascii="Calibri" w:eastAsia="Calibri" w:hAnsi="Calibri" w:cs="Times New Roman"/>
                <w:lang w:val="bg-BG" w:eastAsia="zh-CN"/>
              </w:rPr>
              <w:t>Large safe with combined key and electronic locking for increased security and dual-control access; external dimensions approximately 1950 x 930 x 520 mm (H x W x D); internal dimensions approximately 1800 x 820 x 420 mm; double-wall steel body with fire-resistant insulating fill between the walls; burglary resistance minimum Grade S2 per EN 14450; fire resistance minimum 30 minutes; door thickness minimum 60 mm; multi-point locking mechanism with minimum 4 locking bolts of minimum 20 mm diameter; door opening angle up to 180° via external hinges; combined locking comprising a high-security double-bit key lock (two keys) plus an independent electronic combination lock with digital keypad; adjustable interior shelving, maximum shelf load minimum 40 kg; floor/wall anchoring points; complete with manufacturer's test/compliance certificate and user documentation in English.</w:t>
            </w: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AD1470" w:rsidRPr="00AD1470" w:rsidRDefault="00AD1470" w:rsidP="00AD1470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AD1470" w:rsidRPr="00AD1470" w:rsidRDefault="00AD1470" w:rsidP="00AD1470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AD1470" w:rsidRPr="00AD1470" w:rsidRDefault="00AD1470" w:rsidP="00AD1470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AD1470" w:rsidRPr="00AD1470" w:rsidTr="00F75F0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AD1470" w:rsidRPr="00AD1470" w:rsidRDefault="00AD1470" w:rsidP="00AD1470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sz w:val="18"/>
                <w:lang w:val="bg-BG" w:eastAsia="zh-CN"/>
              </w:rPr>
            </w:pPr>
            <w:r w:rsidRPr="00AD1470">
              <w:rPr>
                <w:rFonts w:ascii="Calibri" w:eastAsia="Calibri" w:hAnsi="Calibri" w:cs="Times New Roman"/>
                <w:sz w:val="18"/>
                <w:lang w:val="bg-BG" w:eastAsia="zh-CN"/>
              </w:rPr>
              <w:t>4</w:t>
            </w:r>
          </w:p>
        </w:tc>
        <w:tc>
          <w:tcPr>
            <w:tcW w:w="204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AD1470" w:rsidRPr="00AD1470" w:rsidRDefault="00AD1470" w:rsidP="00AD1470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AD1470">
              <w:rPr>
                <w:rFonts w:ascii="Calibri" w:eastAsia="Calibri" w:hAnsi="Calibri" w:cs="Times New Roman"/>
                <w:lang w:val="bg-BG" w:eastAsia="zh-CN"/>
              </w:rPr>
              <w:t>Secure storage – metal safe with key lock</w:t>
            </w:r>
          </w:p>
        </w:tc>
        <w:tc>
          <w:tcPr>
            <w:tcW w:w="487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AD1470" w:rsidRPr="00AD1470" w:rsidRDefault="00AD1470" w:rsidP="00AD1470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AD1470">
              <w:rPr>
                <w:rFonts w:ascii="Calibri" w:eastAsia="Calibri" w:hAnsi="Calibri" w:cs="Times New Roman"/>
                <w:lang w:val="bg-BG" w:eastAsia="zh-CN"/>
              </w:rPr>
              <w:t xml:space="preserve">Metal safe for distributed secure storage at lower-tier facilities or working areas, key lock; external dimensions approximately 630 x 440 x 355 mm (H x W x D); internal dimensions approximately 500 x 434 x 301 mm; internal capacity approximately 66 litres, including a separate small lockable </w:t>
            </w:r>
            <w:r w:rsidRPr="00AD1470">
              <w:rPr>
                <w:rFonts w:ascii="Calibri" w:eastAsia="Calibri" w:hAnsi="Calibri" w:cs="Times New Roman"/>
                <w:lang w:val="bg-BG" w:eastAsia="zh-CN"/>
              </w:rPr>
              <w:lastRenderedPageBreak/>
              <w:t>compartment (approx. 13 litres) for cash/valuables; burglary resistance minimum Grade S1 per EN 14450; three-way locking bolt mechanism with integrated relocker protecting against drilling attacks; high-security double-bit key lock supplied with two keys; minimum 1 adjustable interior shelf; floor/wall anchoring points/holes; complete with manufacturer's test/compliance certificate and user documentation in English.</w:t>
            </w: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AD1470" w:rsidRPr="00AD1470" w:rsidRDefault="00AD1470" w:rsidP="00AD1470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AD1470" w:rsidRPr="00AD1470" w:rsidRDefault="00AD1470" w:rsidP="00AD1470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AD1470" w:rsidRPr="00AD1470" w:rsidRDefault="00AD1470" w:rsidP="00AD1470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AD1470" w:rsidRPr="00AD1470" w:rsidTr="00F75F04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AD1470" w:rsidRPr="00AD1470" w:rsidRDefault="00AD1470" w:rsidP="00AD1470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sz w:val="18"/>
                <w:lang w:val="bg-BG" w:eastAsia="zh-CN"/>
              </w:rPr>
            </w:pPr>
            <w:r w:rsidRPr="00AD1470">
              <w:rPr>
                <w:rFonts w:ascii="Calibri" w:eastAsia="Calibri" w:hAnsi="Calibri" w:cs="Times New Roman"/>
                <w:sz w:val="18"/>
                <w:lang w:val="bg-BG" w:eastAsia="zh-CN"/>
              </w:rPr>
              <w:t>5</w:t>
            </w:r>
          </w:p>
        </w:tc>
        <w:tc>
          <w:tcPr>
            <w:tcW w:w="204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AD1470" w:rsidRPr="00AD1470" w:rsidRDefault="00AD1470" w:rsidP="00AD1470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AD1470">
              <w:rPr>
                <w:rFonts w:ascii="Calibri" w:eastAsia="Calibri" w:hAnsi="Calibri" w:cs="Times New Roman"/>
                <w:lang w:val="bg-BG" w:eastAsia="zh-CN"/>
              </w:rPr>
              <w:t>Secure storage – metal safe with electronic lock</w:t>
            </w:r>
          </w:p>
        </w:tc>
        <w:tc>
          <w:tcPr>
            <w:tcW w:w="487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AD1470" w:rsidRPr="00AD1470" w:rsidRDefault="00AD1470" w:rsidP="00AD1470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AD1470">
              <w:rPr>
                <w:rFonts w:ascii="Calibri" w:eastAsia="Calibri" w:hAnsi="Calibri" w:cs="Times New Roman"/>
                <w:lang w:val="bg-BG" w:eastAsia="zh-CN"/>
              </w:rPr>
              <w:t xml:space="preserve">Metal safe for distributed protected storage and accountability at lower-tier facilities or working areas, electronic lock; external dimensions approximately 630 x 440 x 355 mm (H x W x D); internal dimensions approximately 500 x 434 x 301 mm; internal capacity approximately 66 litres, including a separate small lockable compartment (approx. 13 litres) for cash/valuables; burglary resistance minimum Grade S1 per EN 14450; three-way locking bolt mechanism with integrated relocker protecting against drilling attacks; electronic combination lock with digital keypad, minimum 6-digit user code and audible/visual access indication, battery-powered with low-battery warning; minimum 1 adjustable interior shelf; floor/wall anchoring points/holes; complete </w:t>
            </w:r>
            <w:r w:rsidRPr="00AD1470">
              <w:rPr>
                <w:rFonts w:ascii="Calibri" w:eastAsia="Calibri" w:hAnsi="Calibri" w:cs="Times New Roman"/>
                <w:lang w:val="bg-BG" w:eastAsia="zh-CN"/>
              </w:rPr>
              <w:lastRenderedPageBreak/>
              <w:t>with manufacturer's test/compliance certificate and user documentation in English.</w:t>
            </w: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AD1470" w:rsidRPr="00AD1470" w:rsidRDefault="00AD1470" w:rsidP="00AD1470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AD1470" w:rsidRPr="00AD1470" w:rsidRDefault="00AD1470" w:rsidP="00AD1470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09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AD1470" w:rsidRPr="00AD1470" w:rsidRDefault="00AD1470" w:rsidP="00AD1470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</w:tbl>
    <w:p w:rsidR="00AD1470" w:rsidRPr="00AD1470" w:rsidRDefault="00AD1470" w:rsidP="00AD1470">
      <w:p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val="bg-BG" w:eastAsia="zh-CN"/>
        </w:rPr>
      </w:pPr>
    </w:p>
    <w:p w:rsidR="00AD1470" w:rsidRPr="00AD1470" w:rsidRDefault="00AD1470" w:rsidP="00AD1470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AD1470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We attach the following: </w:t>
      </w:r>
    </w:p>
    <w:p w:rsidR="00AD1470" w:rsidRPr="00AD1470" w:rsidRDefault="00AD1470" w:rsidP="00AD1470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AD1470">
        <w:rPr>
          <w:rFonts w:ascii="Arial" w:eastAsia="Calibri" w:hAnsi="Arial" w:cs="Arial"/>
          <w:color w:val="000000"/>
          <w:sz w:val="24"/>
          <w:szCs w:val="24"/>
          <w:lang w:eastAsia="zh-CN"/>
        </w:rPr>
        <w:t>a) Technical information (if necessary) – ……. (</w:t>
      </w:r>
      <w:proofErr w:type="gramStart"/>
      <w:r w:rsidRPr="00AD1470">
        <w:rPr>
          <w:rFonts w:ascii="Arial" w:eastAsia="Calibri" w:hAnsi="Arial" w:cs="Arial"/>
          <w:color w:val="000000"/>
          <w:sz w:val="24"/>
          <w:szCs w:val="24"/>
          <w:lang w:eastAsia="zh-CN"/>
        </w:rPr>
        <w:t>number</w:t>
      </w:r>
      <w:proofErr w:type="gramEnd"/>
      <w:r w:rsidRPr="00AD1470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 of pages); </w:t>
      </w:r>
    </w:p>
    <w:p w:rsidR="00AD1470" w:rsidRPr="00AD1470" w:rsidRDefault="00AD1470" w:rsidP="00AD1470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p w:rsidR="00AD1470" w:rsidRPr="00AD1470" w:rsidRDefault="00AD1470" w:rsidP="00AD1470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AD1470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Authorized signature: ___________________________ </w:t>
      </w:r>
    </w:p>
    <w:p w:rsidR="00AD1470" w:rsidRPr="00AD1470" w:rsidRDefault="00AD1470" w:rsidP="00AD1470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AD1470">
        <w:rPr>
          <w:rFonts w:ascii="Arial" w:eastAsia="Calibri" w:hAnsi="Arial" w:cs="Arial"/>
          <w:color w:val="000000"/>
          <w:sz w:val="24"/>
          <w:szCs w:val="24"/>
          <w:lang w:eastAsia="zh-CN"/>
        </w:rPr>
        <w:t>(Name of authorized signatory)</w:t>
      </w:r>
    </w:p>
    <w:p w:rsidR="00C359FC" w:rsidRDefault="00C359FC">
      <w:bookmarkStart w:id="0" w:name="_GoBack"/>
      <w:bookmarkEnd w:id="0"/>
    </w:p>
    <w:sectPr w:rsidR="00C359FC" w:rsidSect="00AD147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446"/>
    <w:rsid w:val="00A61446"/>
    <w:rsid w:val="00AD1470"/>
    <w:rsid w:val="00C35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9CD914-598A-4E38-A93F-C6942EB31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791</Words>
  <Characters>4513</Characters>
  <Application>Microsoft Office Word</Application>
  <DocSecurity>0</DocSecurity>
  <Lines>37</Lines>
  <Paragraphs>10</Paragraphs>
  <ScaleCrop>false</ScaleCrop>
  <Company/>
  <LinksUpToDate>false</LinksUpToDate>
  <CharactersWithSpaces>5294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Vassil Roussinov</dc:creator>
  <cp:keywords/>
  <dc:description/>
  <cp:lastModifiedBy>Vassil Roussinov</cp:lastModifiedBy>
  <cp:revision>2</cp:revision>
  <dcterms:created xsi:type="dcterms:W3CDTF">2026-07-14T11:15:00Z</dcterms:created>
  <dcterms:modified xsi:type="dcterms:W3CDTF">2026-07-14T11:15:00Z</dcterms:modified>
</cp:coreProperties>
</file>